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b/>
          <w:b/>
          <w:sz w:val="24"/>
          <w:szCs w:val="24"/>
        </w:rPr>
      </w:pPr>
      <w:r>
        <w:rPr>
          <w:rFonts w:ascii="ＭＳ 明朝" w:hAnsi="ＭＳ 明朝"/>
          <w:b/>
          <w:sz w:val="24"/>
          <w:szCs w:val="24"/>
        </w:rPr>
        <w:t>第</w:t>
      </w:r>
      <w:r>
        <w:rPr>
          <w:rFonts w:ascii="ＭＳ 明朝" w:hAnsi="ＭＳ 明朝"/>
          <w:b/>
          <w:sz w:val="24"/>
          <w:szCs w:val="24"/>
        </w:rPr>
        <w:t>24</w:t>
      </w:r>
      <w:r>
        <w:rPr>
          <w:rFonts w:ascii="ＭＳ 明朝" w:hAnsi="ＭＳ 明朝"/>
          <w:b/>
          <w:sz w:val="24"/>
          <w:szCs w:val="24"/>
        </w:rPr>
        <w:t>回長野県ヴォーカル・アンサンブルフェスティバル</w:t>
      </w:r>
    </w:p>
    <w:p>
      <w:pPr>
        <w:pStyle w:val="Normal"/>
        <w:jc w:val="center"/>
        <w:rPr>
          <w:b/>
          <w:b/>
          <w:sz w:val="32"/>
          <w:szCs w:val="32"/>
        </w:rPr>
      </w:pPr>
      <w:r>
        <w:rPr>
          <w:b/>
          <w:sz w:val="32"/>
          <w:szCs w:val="32"/>
        </w:rPr>
        <w:t>演奏団体募集のお知らせ</w:t>
      </w:r>
    </w:p>
    <w:p>
      <w:pPr>
        <w:pStyle w:val="Normal"/>
        <w:ind w:firstLine="6600"/>
        <w:rPr/>
      </w:pPr>
      <w:r>
        <w:rPr/>
        <w:t xml:space="preserve">   </w:t>
      </w:r>
      <w:r>
        <w:rPr/>
        <w:t>2025</w:t>
      </w:r>
      <w:r>
        <w:rPr/>
        <w:t>年</w:t>
      </w:r>
      <w:r>
        <w:rPr/>
        <w:t>11</w:t>
      </w:r>
      <w:r>
        <w:rPr/>
        <w:t>月　　長野県合唱連盟</w:t>
      </w:r>
    </w:p>
    <w:p>
      <w:pPr>
        <w:pStyle w:val="Normal"/>
        <w:rPr/>
      </w:pPr>
      <w:r>
        <w:rPr/>
        <w:t>　第</w:t>
      </w:r>
      <w:r>
        <w:rPr/>
        <w:t>24</w:t>
      </w:r>
      <w:r>
        <w:rPr/>
        <w:t>回長野県ヴォーカル・アンサンブルフェスティバルを開催いたします。小編成のアンサンブルグループにも楽しんでいただける大会ですので、大勢の皆様のご参加お待ちしております。</w:t>
      </w:r>
    </w:p>
    <w:p>
      <w:pPr>
        <w:pStyle w:val="Normal"/>
        <w:rPr/>
      </w:pPr>
      <w:r>
        <w:rPr/>
        <w:t>　なお、この長野県ヴォーカル・アンサンブルフェスティバルに参加された上位入賞団体から、長野県代表として</w:t>
      </w:r>
      <w:r>
        <w:rPr/>
        <w:t>2026</w:t>
      </w:r>
      <w:r>
        <w:rPr/>
        <w:t>年</w:t>
      </w:r>
      <w:r>
        <w:rPr/>
        <w:t>3</w:t>
      </w:r>
      <w:r>
        <w:rPr/>
        <w:t>月</w:t>
      </w:r>
      <w:r>
        <w:rPr/>
        <w:t>19</w:t>
      </w:r>
      <w:r>
        <w:rPr/>
        <w:t>日～</w:t>
      </w:r>
      <w:r>
        <w:rPr/>
        <w:t>22</w:t>
      </w:r>
      <w:r>
        <w:rPr/>
        <w:t>日に福島市（ふくしん夢の音楽堂）で開催される「第</w:t>
      </w:r>
      <w:r>
        <w:rPr/>
        <w:t>19</w:t>
      </w:r>
      <w:r>
        <w:rPr/>
        <w:t>回声楽アンサンブルコンテスト全国大会」に中学校部門・高等学校部門は各１団体、小学生・ジュニア部門・一般部門から１団体（最大３団体）を推薦できます。</w:t>
      </w:r>
    </w:p>
    <w:p>
      <w:pPr>
        <w:pStyle w:val="Normal"/>
        <w:rPr/>
      </w:pPr>
      <w:r>
        <w:rPr/>
        <w:t>なお、「第</w:t>
      </w:r>
      <w:r>
        <w:rPr/>
        <w:t>19</w:t>
      </w:r>
      <w:r>
        <w:rPr/>
        <w:t>回声楽アンサンブルコンテスト全国大会」の問合せについてはホームページをご覧ください。</w:t>
      </w:r>
    </w:p>
    <w:p>
      <w:pPr>
        <w:pStyle w:val="Normal"/>
        <w:rPr/>
      </w:pPr>
      <w:r>
        <w:rPr/>
        <w:t>（アドレス＝</w:t>
      </w:r>
      <w:r>
        <w:rPr/>
        <w:t>https://www.vocalensemble.fukushima.jp</w:t>
      </w:r>
      <w:r>
        <w:rPr/>
        <w:t>）</w:t>
      </w:r>
    </w:p>
    <w:p>
      <w:pPr>
        <w:pStyle w:val="Normal"/>
        <w:rPr/>
      </w:pPr>
      <w:r>
        <w:rPr/>
      </w:r>
    </w:p>
    <w:p>
      <w:pPr>
        <w:pStyle w:val="Normal"/>
        <w:rPr/>
      </w:pPr>
      <w:r>
        <w:rPr/>
        <w:t>■</w:t>
      </w:r>
      <w:r>
        <w:rPr/>
        <w:t>　</w:t>
      </w:r>
      <w:r>
        <w:rPr>
          <w:kern w:val="0"/>
        </w:rPr>
        <w:t>日　　時　</w:t>
      </w:r>
      <w:r>
        <w:rPr/>
        <w:t xml:space="preserve">／ </w:t>
      </w:r>
      <w:r>
        <w:rPr/>
        <w:t>2026</w:t>
      </w:r>
      <w:r>
        <w:rPr/>
        <w:t>年</w:t>
      </w:r>
      <w:r>
        <w:rPr/>
        <w:t>2</w:t>
      </w:r>
      <w:r>
        <w:rPr/>
        <w:t>月</w:t>
      </w:r>
      <w:r>
        <w:rPr/>
        <w:t>1</w:t>
      </w:r>
      <w:r>
        <w:rPr/>
        <w:t>日（日）</w:t>
      </w:r>
      <w:r>
        <w:rPr/>
        <w:t>10:00</w:t>
      </w:r>
      <w:r>
        <w:rPr/>
        <w:t>開始（予定）</w:t>
      </w:r>
    </w:p>
    <w:p>
      <w:pPr>
        <w:pStyle w:val="Normal"/>
        <w:rPr/>
      </w:pPr>
      <w:r>
        <w:rPr/>
        <w:t>■</w:t>
      </w:r>
      <w:r>
        <w:rPr/>
        <w:t>　</w:t>
      </w:r>
      <w:r>
        <w:rPr>
          <w:spacing w:val="40"/>
          <w:kern w:val="0"/>
        </w:rPr>
        <w:t>会　</w:t>
      </w:r>
      <w:r>
        <w:rPr>
          <w:spacing w:val="20"/>
          <w:kern w:val="0"/>
        </w:rPr>
        <w:t>場</w:t>
      </w:r>
      <w:r>
        <w:rPr>
          <w:kern w:val="0"/>
        </w:rPr>
        <w:t>　</w:t>
      </w:r>
      <w:r>
        <w:rPr/>
        <w:t>／ 東御市文化会館サンテラスホール</w:t>
      </w:r>
    </w:p>
    <w:p>
      <w:pPr>
        <w:pStyle w:val="Normal"/>
        <w:rPr/>
      </w:pPr>
      <w:r>
        <w:rPr/>
        <w:t>■</w:t>
      </w:r>
      <w:r>
        <w:rPr/>
        <w:t>　</w:t>
      </w:r>
      <w:r>
        <w:rPr>
          <w:spacing w:val="40"/>
          <w:kern w:val="0"/>
        </w:rPr>
        <w:t>主　</w:t>
      </w:r>
      <w:r>
        <w:rPr>
          <w:spacing w:val="20"/>
          <w:kern w:val="0"/>
        </w:rPr>
        <w:t>催</w:t>
      </w:r>
      <w:r>
        <w:rPr>
          <w:kern w:val="0"/>
        </w:rPr>
        <w:t>　</w:t>
      </w:r>
      <w:r>
        <w:rPr/>
        <w:t>／ 長野県合唱連盟</w:t>
      </w:r>
    </w:p>
    <w:p>
      <w:pPr>
        <w:pStyle w:val="Normal"/>
        <w:rPr/>
      </w:pPr>
      <w:r>
        <w:rPr/>
        <w:t>■</w:t>
      </w:r>
      <w:r>
        <w:rPr/>
        <w:t>　</w:t>
      </w:r>
      <w:r>
        <w:rPr>
          <w:kern w:val="0"/>
        </w:rPr>
        <w:t>後　　援　／</w:t>
      </w:r>
      <w:r>
        <w:rPr/>
        <w:t xml:space="preserve"> 東御市教育委員会（予定）</w:t>
      </w:r>
    </w:p>
    <w:p>
      <w:pPr>
        <w:pStyle w:val="Normal"/>
        <w:rPr/>
      </w:pPr>
      <w:r>
        <w:rPr/>
        <w:t>■</w:t>
      </w:r>
      <w:r>
        <w:rPr/>
        <w:t>　</w:t>
      </w:r>
      <w:r>
        <w:rPr>
          <w:spacing w:val="40"/>
          <w:kern w:val="0"/>
        </w:rPr>
        <w:t>講評</w:t>
      </w:r>
      <w:r>
        <w:rPr>
          <w:spacing w:val="20"/>
          <w:kern w:val="0"/>
        </w:rPr>
        <w:t>者</w:t>
      </w:r>
      <w:r>
        <w:rPr>
          <w:kern w:val="0"/>
        </w:rPr>
        <w:t>　</w:t>
      </w:r>
      <w:r>
        <w:rPr/>
        <w:t>／ 北川　昇 先生（合唱指揮者）</w:t>
      </w:r>
    </w:p>
    <w:p>
      <w:pPr>
        <w:pStyle w:val="Normal"/>
        <w:rPr/>
      </w:pPr>
      <w:r>
        <w:rPr/>
        <w:t>■</w:t>
      </w:r>
      <w:r>
        <w:rPr/>
        <w:t>　参加要項　／</w:t>
      </w:r>
    </w:p>
    <w:p>
      <w:pPr>
        <w:pStyle w:val="Normal"/>
        <w:rPr>
          <w:color w:val="FF0000"/>
        </w:rPr>
      </w:pPr>
      <w:r>
        <w:rPr/>
        <w:t xml:space="preserve">　 </w:t>
      </w:r>
      <w:r>
        <w:rPr/>
        <w:t>(1)</w:t>
      </w:r>
      <w:r>
        <w:rPr/>
        <w:t>人数制限　　　</w:t>
      </w:r>
      <w:r>
        <w:rPr/>
        <w:t>3</w:t>
      </w:r>
      <w:r>
        <w:rPr/>
        <w:t>名以上</w:t>
      </w:r>
      <w:r>
        <w:rPr/>
        <w:t>16</w:t>
      </w:r>
      <w:r>
        <w:rPr/>
        <w:t>名以下。指揮者をおかないこと。</w:t>
      </w:r>
    </w:p>
    <w:p>
      <w:pPr>
        <w:pStyle w:val="Normal"/>
        <w:ind w:left="2100" w:hanging="1800"/>
        <w:rPr/>
      </w:pPr>
      <w:r>
        <w:rPr/>
        <w:t>(2)</w:t>
      </w:r>
      <w:r>
        <w:rPr/>
        <w:t>ジャンル　　　曲のジャンルは問わない。ただしアカペラとする。（主催者からピアノは用意しません）</w:t>
      </w:r>
    </w:p>
    <w:p>
      <w:pPr>
        <w:pStyle w:val="Normal"/>
        <w:rPr>
          <w:color w:val="FF0000"/>
        </w:rPr>
      </w:pPr>
      <w:r>
        <w:rPr/>
        <w:t xml:space="preserve">　 </w:t>
      </w:r>
      <w:r>
        <w:rPr/>
        <w:t>(3)</w:t>
      </w:r>
      <w:r>
        <w:rPr/>
        <w:t>演奏時間　　　曲間を含め</w:t>
      </w:r>
      <w:r>
        <w:rPr/>
        <w:t>7</w:t>
      </w:r>
      <w:r>
        <w:rPr/>
        <w:t>分以内（入退場時間を除く）。</w:t>
      </w:r>
    </w:p>
    <w:p>
      <w:pPr>
        <w:pStyle w:val="Normal"/>
        <w:rPr/>
      </w:pPr>
      <w:r>
        <w:rPr/>
        <w:t xml:space="preserve">　 </w:t>
      </w:r>
      <w:r>
        <w:rPr/>
        <w:t>(4)</w:t>
      </w:r>
      <w:r>
        <w:rPr/>
        <w:t>音取り楽器　　音取り用の手段（楽器等）は、各参加団体でご用意ください。</w:t>
      </w:r>
    </w:p>
    <w:p>
      <w:pPr>
        <w:pStyle w:val="Normal"/>
        <w:rPr/>
      </w:pPr>
      <w:r>
        <w:rPr/>
        <w:t xml:space="preserve">　 </w:t>
      </w:r>
      <w:r>
        <w:rPr/>
        <w:t>(5)</w:t>
      </w:r>
      <w:r>
        <w:rPr/>
        <w:t>団体数上限　　運営時間を超える応募があった場合、申込先着順にて出場制限を設ける場合があります。</w:t>
      </w:r>
    </w:p>
    <w:p>
      <w:pPr>
        <w:pStyle w:val="Normal"/>
        <w:rPr/>
      </w:pPr>
      <w:r>
        <w:rPr/>
        <w:t xml:space="preserve">　 </w:t>
      </w:r>
      <w:r>
        <w:rPr/>
        <w:t>(6)</w:t>
      </w:r>
      <w:r>
        <w:rPr/>
        <w:t>演奏順　　　　申込締め切り後、主催者側で厳正抽選により決定します。</w:t>
      </w:r>
    </w:p>
    <w:p>
      <w:pPr>
        <w:pStyle w:val="Normal"/>
        <w:rPr/>
      </w:pPr>
      <w:r>
        <w:rPr/>
        <w:t xml:space="preserve">　 </w:t>
      </w:r>
      <w:r>
        <w:rPr/>
        <w:t>(7)</w:t>
      </w:r>
      <w:r>
        <w:rPr/>
        <w:t>表彰等　　　　講評者が、参加された団体数により定められた数の団体を選び、賞を決定します。</w:t>
      </w:r>
    </w:p>
    <w:p>
      <w:pPr>
        <w:pStyle w:val="Normal"/>
        <w:ind w:left="2100" w:hanging="2100"/>
        <w:rPr/>
      </w:pPr>
      <w:r>
        <w:rPr/>
        <w:t xml:space="preserve">   </w:t>
      </w:r>
      <w:r>
        <w:rPr/>
        <w:t>(8)</w:t>
      </w:r>
      <w:r>
        <w:rPr/>
        <w:t>県連講評委員　５名の県連講評委員が交代で演奏に講評を書き、各団体に提出いたします。</w:t>
      </w:r>
    </w:p>
    <w:p>
      <w:pPr>
        <w:pStyle w:val="Normal"/>
        <w:rPr/>
      </w:pPr>
      <w:r>
        <w:rPr/>
        <w:t xml:space="preserve">　 </w:t>
      </w:r>
      <w:r>
        <w:rPr/>
        <w:t>(9)</w:t>
      </w:r>
      <w:r>
        <w:rPr/>
        <w:t>参加費        一般・大学生　</w:t>
      </w:r>
      <w:r>
        <w:rPr/>
        <w:t>1,500</w:t>
      </w:r>
      <w:r>
        <w:rPr/>
        <w:t>円／</w:t>
      </w:r>
      <w:r>
        <w:rPr/>
        <w:t>1</w:t>
      </w:r>
      <w:r>
        <w:rPr/>
        <w:t>人　　　小中学生・高校生　</w:t>
      </w:r>
      <w:r>
        <w:rPr/>
        <w:t>700</w:t>
      </w:r>
      <w:r>
        <w:rPr/>
        <w:t>円／</w:t>
      </w:r>
      <w:r>
        <w:rPr/>
        <w:t>1</w:t>
      </w:r>
      <w:r>
        <w:rPr/>
        <w:t>人</w:t>
      </w:r>
    </w:p>
    <w:p>
      <w:pPr>
        <w:pStyle w:val="Normal"/>
        <w:jc w:val="center"/>
        <w:rPr>
          <w:rFonts w:ascii="ＭＳ ゴシック" w:hAnsi="ＭＳ ゴシック" w:eastAsia="ＭＳ ゴシック"/>
        </w:rPr>
      </w:pPr>
      <w:r>
        <w:rPr>
          <w:rFonts w:ascii="ＭＳ ゴシック" w:hAnsi="ＭＳ ゴシック" w:eastAsia="ＭＳ ゴシック"/>
        </w:rPr>
        <w:t>※</w:t>
      </w:r>
      <w:r>
        <w:rPr>
          <w:rFonts w:ascii="ＭＳ ゴシック" w:hAnsi="ＭＳ ゴシック" w:eastAsia="ＭＳ ゴシック"/>
        </w:rPr>
        <w:t>出場申し込み団体へは出演要項にて、更衣などを含む当日の日程や動線を通知いたします。</w:t>
      </w:r>
    </w:p>
    <w:p>
      <w:pPr>
        <w:pStyle w:val="Normal"/>
        <w:rPr/>
      </w:pPr>
      <w:r>
        <w:rPr/>
      </w:r>
    </w:p>
    <w:p>
      <w:pPr>
        <w:pStyle w:val="Normal"/>
        <w:rPr/>
      </w:pPr>
      <w:r>
        <w:rPr/>
        <w:t>■</w:t>
      </w:r>
      <w:r>
        <w:rPr/>
        <w:t>　参加申し込み／</w:t>
      </w:r>
    </w:p>
    <w:p>
      <w:pPr>
        <w:pStyle w:val="Normal"/>
        <w:rPr/>
      </w:pPr>
      <w:r>
        <w:rPr/>
        <w:t xml:space="preserve">　 </w:t>
      </w:r>
      <w:r>
        <w:rPr/>
        <w:t>(1)</w:t>
      </w:r>
      <w:r>
        <w:rPr/>
        <w:t>申込方法　　　所定の申込用紙に記入し長野県合唱連盟事務局までお送りください。</w:t>
      </w:r>
    </w:p>
    <w:p>
      <w:pPr>
        <w:pStyle w:val="Normal"/>
        <w:rPr/>
      </w:pPr>
      <w:r>
        <w:rPr/>
        <w:t>　　　　　　　　　　申込用紙は長野県合唱連盟ホームページからもダウンロードできます。</w:t>
      </w:r>
    </w:p>
    <w:p>
      <w:pPr>
        <w:pStyle w:val="Normal"/>
        <w:rPr/>
      </w:pPr>
      <w:r>
        <w:rPr/>
        <w:t>　　　　　　　　　　長野県合唱連盟のホームページ　</w:t>
      </w:r>
      <w:r>
        <w:rPr/>
        <w:t>http://nca.jpn.org/</w:t>
      </w:r>
    </w:p>
    <w:p>
      <w:pPr>
        <w:pStyle w:val="Normal"/>
        <w:rPr/>
      </w:pPr>
      <w:r>
        <w:rPr/>
        <w:t>　　　　　　　　　　メールによるお申し込みを推奨いたします。</w:t>
      </w:r>
    </w:p>
    <w:p>
      <w:pPr>
        <w:pStyle w:val="Normal"/>
        <w:rPr/>
      </w:pPr>
      <w:r>
        <w:rPr/>
        <w:t>　　　　　　　　　　　＜送付先＞　〒</w:t>
      </w:r>
      <w:r>
        <w:rPr/>
        <w:t>399-8304</w:t>
      </w:r>
      <w:r>
        <w:rPr/>
        <w:t>　安曇野市穂高柏原</w:t>
      </w:r>
      <w:r>
        <w:rPr/>
        <w:t>1703−4</w:t>
      </w:r>
      <w:r>
        <w:rPr/>
        <w:t>　　田口典仁</w:t>
      </w:r>
    </w:p>
    <w:p>
      <w:pPr>
        <w:pStyle w:val="Normal"/>
        <w:rPr>
          <w:lang w:val="fr-FR"/>
        </w:rPr>
      </w:pPr>
      <w:r>
        <w:rPr/>
        <w:t>　　　　　　　　　　　　　　　　　</w:t>
      </w:r>
      <w:r>
        <w:rPr>
          <w:lang w:val="fr-FR"/>
        </w:rPr>
        <w:t>Fax</w:t>
      </w:r>
      <w:r>
        <w:rPr/>
        <w:t>　</w:t>
      </w:r>
      <w:r>
        <w:rPr>
          <w:lang w:val="fr-FR"/>
        </w:rPr>
        <w:t>0263-82-2564</w:t>
      </w:r>
      <w:r>
        <w:rPr/>
        <w:t>　　</w:t>
      </w:r>
      <w:r>
        <w:rPr>
          <w:lang w:val="fr-FR"/>
        </w:rPr>
        <w:t xml:space="preserve">e-mail </w:t>
      </w:r>
      <w:r>
        <w:rPr>
          <w:lang w:val="fr-FR"/>
        </w:rPr>
        <w:t>：</w:t>
      </w:r>
      <w:r>
        <w:rPr>
          <w:lang w:val="fr-FR"/>
        </w:rPr>
        <w:t>info_office_nca@yahoo.co.jp</w:t>
      </w:r>
    </w:p>
    <w:p>
      <w:pPr>
        <w:pStyle w:val="Normal"/>
        <w:tabs>
          <w:tab w:val="clear" w:pos="840"/>
          <w:tab w:val="left" w:pos="1985" w:leader="none"/>
        </w:tabs>
        <w:rPr>
          <w:lang w:val="fr-FR"/>
        </w:rPr>
      </w:pPr>
      <w:r>
        <w:rPr/>
        <w:t>　</w:t>
      </w:r>
      <w:r>
        <w:rPr>
          <w:lang w:val="fr-FR"/>
        </w:rPr>
        <w:t xml:space="preserve"> </w:t>
      </w:r>
      <w:r>
        <w:rPr>
          <w:lang w:val="fr-FR"/>
        </w:rPr>
        <w:t>(2)</w:t>
      </w:r>
      <w:r>
        <w:rPr/>
        <w:t>申込期間　　</w:t>
      </w:r>
      <w:r>
        <w:rPr>
          <w:lang w:val="fr-FR"/>
        </w:rPr>
        <w:t xml:space="preserve">  </w:t>
      </w:r>
      <w:r>
        <w:rPr>
          <w:lang w:val="fr-FR"/>
        </w:rPr>
        <w:t>2025</w:t>
      </w:r>
      <w:r>
        <w:rPr/>
        <w:t>年</w:t>
      </w:r>
      <w:r>
        <w:rPr>
          <w:lang w:val="fr-FR"/>
        </w:rPr>
        <w:t>11</w:t>
      </w:r>
      <w:r>
        <w:rPr/>
        <w:t>月</w:t>
      </w:r>
      <w:r>
        <w:rPr>
          <w:lang w:val="fr-FR"/>
        </w:rPr>
        <w:t>10</w:t>
      </w:r>
      <w:r>
        <w:rPr/>
        <w:t>日〜</w:t>
      </w:r>
      <w:r>
        <w:rPr>
          <w:lang w:val="fr-FR"/>
        </w:rPr>
        <w:t>12</w:t>
      </w:r>
      <w:r>
        <w:rPr/>
        <w:t>月</w:t>
      </w:r>
      <w:r>
        <w:rPr>
          <w:lang w:val="fr-FR"/>
        </w:rPr>
        <w:t>9</w:t>
      </w:r>
      <w:r>
        <w:rPr/>
        <w:t>日</w:t>
      </w:r>
      <w:r>
        <w:rPr>
          <w:lang w:val="fr-FR"/>
        </w:rPr>
        <w:t>（</w:t>
      </w:r>
      <w:r>
        <w:rPr/>
        <w:t>当日必着</w:t>
      </w:r>
      <w:r>
        <w:rPr>
          <w:lang w:val="fr-FR"/>
        </w:rPr>
        <w:t>）</w:t>
      </w:r>
    </w:p>
    <w:p>
      <w:pPr>
        <w:pStyle w:val="Normal"/>
        <w:rPr/>
      </w:pPr>
      <w:r>
        <w:rPr/>
        <w:t>　</w:t>
      </w:r>
      <w:r>
        <w:rPr>
          <w:lang w:val="fr-FR"/>
        </w:rPr>
        <w:t xml:space="preserve"> </w:t>
      </w:r>
      <w:r>
        <w:rPr/>
        <w:t>(3)</w:t>
      </w:r>
      <w:r>
        <w:rPr/>
        <w:t>参加費振込み　申込書送付と同時に郵便振替にて下記口座に振り込んでください。</w:t>
      </w:r>
    </w:p>
    <w:p>
      <w:pPr>
        <w:pStyle w:val="Normal"/>
        <w:rPr/>
      </w:pPr>
      <w:r>
        <w:rPr/>
        <w:t>　　　　　　　　　　　振込み手数料は送付者側でご負担ください</w:t>
      </w:r>
    </w:p>
    <w:p>
      <w:pPr>
        <w:pStyle w:val="Normal"/>
        <w:rPr>
          <w:b/>
          <w:b/>
          <w:u w:val="single"/>
        </w:rPr>
      </w:pPr>
      <w:r>
        <w:rPr/>
        <w:t>　　　　　　　　　　　</w:t>
      </w:r>
      <w:r>
        <w:rPr>
          <w:b/>
          <w:u w:val="single"/>
        </w:rPr>
        <w:t>通信欄にアンサンブル・フェスティバルと必ず明記ください。</w:t>
      </w:r>
    </w:p>
    <w:p>
      <w:pPr>
        <w:pStyle w:val="Normal"/>
        <w:rPr/>
      </w:pPr>
      <w:r>
        <w:rPr/>
        <w:t>　　　　　　　　　　　郵便口座番号　</w:t>
      </w:r>
      <w:r>
        <w:rPr>
          <w:b/>
          <w:u w:val="single"/>
        </w:rPr>
        <w:t>００５２０－６－６６５４９</w:t>
      </w:r>
      <w:r>
        <w:rPr/>
        <w:t>　長野県合唱連盟</w:t>
      </w:r>
    </w:p>
    <w:p>
      <w:pPr>
        <w:pStyle w:val="Normal"/>
        <w:rPr/>
      </w:pPr>
      <w:r>
        <w:rPr/>
      </w:r>
    </w:p>
    <w:p>
      <w:pPr>
        <w:pStyle w:val="Normal"/>
        <w:numPr>
          <w:ilvl w:val="0"/>
          <w:numId w:val="1"/>
        </w:numPr>
        <w:rPr/>
      </w:pPr>
      <w:r>
        <w:rPr/>
        <w:t>問合せ先 ／  長野県合唱連盟事務局</w:t>
      </w:r>
    </w:p>
    <w:p>
      <w:pPr>
        <w:pStyle w:val="Normal"/>
        <w:ind w:firstLine="1600"/>
        <w:rPr/>
      </w:pPr>
      <w:r>
        <w:rPr/>
        <w:t>　電話</w:t>
      </w:r>
      <w:r>
        <w:rPr/>
        <w:t>0263-82-2564</w:t>
      </w:r>
      <w:r>
        <w:rPr/>
        <w:t>（田口）　　　</w:t>
      </w:r>
      <w:r>
        <w:rPr/>
        <w:t xml:space="preserve">e-mail </w:t>
      </w:r>
      <w:r>
        <w:rPr/>
        <w:t>：</w:t>
      </w:r>
      <w:hyperlink r:id="rId2">
        <w:r>
          <w:rPr>
            <w:rStyle w:val="InternetLink"/>
          </w:rPr>
          <w:t>info_office_nca@yahoo.co.jp</w:t>
        </w:r>
      </w:hyperlink>
    </w:p>
    <w:p>
      <w:pPr>
        <w:pStyle w:val="Normal"/>
        <w:ind w:firstLine="1600"/>
        <w:rPr/>
      </w:pPr>
      <w:r>
        <w:rPr/>
      </w:r>
    </w:p>
    <w:p>
      <w:pPr>
        <w:pStyle w:val="Normal"/>
        <w:jc w:val="center"/>
        <w:rPr>
          <w:b/>
          <w:b/>
        </w:rPr>
      </w:pPr>
      <w:r>
        <w:rPr>
          <w:b/>
        </w:rPr>
        <w:t>裏面もご覧下さい</w:t>
      </w:r>
    </w:p>
    <w:p>
      <w:pPr>
        <w:pStyle w:val="Normal"/>
        <w:jc w:val="center"/>
        <w:rPr>
          <w:b/>
          <w:b/>
        </w:rPr>
      </w:pPr>
      <w:r>
        <w:rPr>
          <w:b/>
        </w:rPr>
      </w:r>
    </w:p>
    <w:p>
      <w:pPr>
        <w:pStyle w:val="Normal"/>
        <w:jc w:val="center"/>
        <w:rPr>
          <w:b/>
          <w:b/>
        </w:rPr>
      </w:pPr>
      <w:r>
        <w:rPr>
          <w:b/>
        </w:rPr>
      </w:r>
    </w:p>
    <w:p>
      <w:pPr>
        <w:pStyle w:val="Normal"/>
        <w:ind w:left="360" w:hanging="0"/>
        <w:jc w:val="center"/>
        <w:rPr>
          <w:rFonts w:ascii="ＭＳ 明朝" w:hAnsi="ＭＳ 明朝"/>
          <w:b/>
          <w:b/>
          <w:sz w:val="24"/>
          <w:szCs w:val="24"/>
        </w:rPr>
      </w:pPr>
      <w:r>
        <w:rPr>
          <w:rFonts w:ascii="ＭＳ 明朝" w:hAnsi="ＭＳ 明朝"/>
          <w:b/>
          <w:sz w:val="24"/>
          <w:szCs w:val="24"/>
        </w:rPr>
        <w:t>第１</w:t>
      </w:r>
      <w:r>
        <w:rPr>
          <w:rFonts w:ascii="ＭＳ 明朝" w:hAnsi="ＭＳ 明朝"/>
          <w:b/>
          <w:sz w:val="24"/>
          <w:szCs w:val="24"/>
        </w:rPr>
        <w:t>9</w:t>
      </w:r>
      <w:r>
        <w:rPr>
          <w:rFonts w:ascii="ＭＳ 明朝" w:hAnsi="ＭＳ 明朝"/>
          <w:b/>
          <w:sz w:val="24"/>
          <w:szCs w:val="24"/>
        </w:rPr>
        <w:t>回　声楽アンサンブルコンテスト全国大会に</w:t>
      </w:r>
      <w:r>
        <w:rPr>
          <w:rFonts w:ascii="ＭＳ 明朝" w:hAnsi="ＭＳ 明朝"/>
          <w:b/>
          <w:sz w:val="24"/>
          <w:szCs w:val="24"/>
          <w:u w:val="single"/>
        </w:rPr>
        <w:t>出場希望</w:t>
      </w:r>
      <w:r>
        <w:rPr>
          <w:rFonts w:ascii="ＭＳ 明朝" w:hAnsi="ＭＳ 明朝"/>
          <w:b/>
          <w:sz w:val="24"/>
          <w:szCs w:val="24"/>
        </w:rPr>
        <w:t>のみなさまへ</w:t>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t>　長野県合唱連盟主催の</w:t>
      </w:r>
      <w:r>
        <w:rPr>
          <w:rFonts w:ascii="ＭＳ 明朝" w:hAnsi="ＭＳ 明朝"/>
          <w:b/>
          <w:sz w:val="22"/>
          <w:szCs w:val="22"/>
          <w:u w:val="single"/>
        </w:rPr>
        <w:t>長野県ヴォーカル・アンサンブルフェスティバル</w:t>
      </w:r>
      <w:r>
        <w:rPr>
          <w:rFonts w:ascii="ＭＳ 明朝" w:hAnsi="ＭＳ 明朝"/>
          <w:sz w:val="22"/>
          <w:szCs w:val="22"/>
        </w:rPr>
        <w:t>は、少人数で活動しているアンサンブルグループの発表の場として平成</w:t>
      </w:r>
      <w:r>
        <w:rPr>
          <w:rFonts w:ascii="ＭＳ 明朝" w:hAnsi="ＭＳ 明朝"/>
          <w:sz w:val="22"/>
          <w:szCs w:val="22"/>
        </w:rPr>
        <w:t>15</w:t>
      </w:r>
      <w:r>
        <w:rPr>
          <w:rFonts w:ascii="ＭＳ 明朝" w:hAnsi="ＭＳ 明朝"/>
          <w:sz w:val="22"/>
          <w:szCs w:val="22"/>
        </w:rPr>
        <w:t>年（</w:t>
      </w:r>
      <w:r>
        <w:rPr>
          <w:rFonts w:ascii="ＭＳ 明朝" w:hAnsi="ＭＳ 明朝"/>
          <w:sz w:val="22"/>
          <w:szCs w:val="22"/>
        </w:rPr>
        <w:t>2003</w:t>
      </w:r>
      <w:r>
        <w:rPr>
          <w:rFonts w:ascii="ＭＳ 明朝" w:hAnsi="ＭＳ 明朝"/>
          <w:sz w:val="22"/>
          <w:szCs w:val="22"/>
        </w:rPr>
        <w:t>年）に第１回目をスタートしました。趣旨として、少人数のアカペラを前提とし、この前提のもと、聴衆の前でのステージ発表は合唱歌手としての度胸と経験を積む絶好の機会で、これからの合唱活動の糧になると自負して開催しており、コンテストではなく、あえてフェスティバルとうたっております。</w:t>
      </w:r>
    </w:p>
    <w:p>
      <w:pPr>
        <w:pStyle w:val="Normal"/>
        <w:ind w:left="360" w:hanging="0"/>
        <w:rPr>
          <w:rFonts w:ascii="ＭＳ 明朝" w:hAnsi="ＭＳ 明朝"/>
          <w:sz w:val="22"/>
          <w:szCs w:val="22"/>
        </w:rPr>
      </w:pPr>
      <w:r>
        <w:rPr>
          <w:rFonts w:ascii="ＭＳ 明朝" w:hAnsi="ＭＳ 明朝"/>
          <w:sz w:val="22"/>
          <w:szCs w:val="22"/>
        </w:rPr>
        <w:t>　上記の趣旨に基づき、参加要項として参加人数は３名以上１６名以下、曲のジャンルは問わないがアカペラとしております。また、より多くの団体が参加出来るよう、演奏時間は曲間を含め</w:t>
      </w:r>
      <w:r>
        <w:rPr>
          <w:rFonts w:ascii="ＭＳ 明朝" w:hAnsi="ＭＳ 明朝"/>
          <w:sz w:val="22"/>
          <w:szCs w:val="22"/>
        </w:rPr>
        <w:t>7</w:t>
      </w:r>
      <w:r>
        <w:rPr>
          <w:rFonts w:ascii="ＭＳ 明朝" w:hAnsi="ＭＳ 明朝"/>
          <w:sz w:val="22"/>
          <w:szCs w:val="22"/>
        </w:rPr>
        <w:t>分以内とさせていただいております。</w:t>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t>　</w:t>
      </w:r>
      <w:r>
        <w:rPr>
          <w:rFonts w:ascii="ＭＳ 明朝" w:hAnsi="ＭＳ 明朝"/>
          <w:b/>
          <w:sz w:val="22"/>
          <w:szCs w:val="22"/>
          <w:u w:val="single"/>
        </w:rPr>
        <w:t>声楽アンサンブルコンテスト全国大会</w:t>
      </w:r>
      <w:r>
        <w:rPr>
          <w:rFonts w:ascii="ＭＳ 明朝" w:hAnsi="ＭＳ 明朝"/>
          <w:sz w:val="22"/>
          <w:szCs w:val="22"/>
        </w:rPr>
        <w:t>（福島市開催）は平成</w:t>
      </w:r>
      <w:r>
        <w:rPr>
          <w:rFonts w:ascii="ＭＳ 明朝" w:hAnsi="ＭＳ 明朝"/>
          <w:sz w:val="22"/>
          <w:szCs w:val="22"/>
        </w:rPr>
        <w:t>20</w:t>
      </w:r>
      <w:r>
        <w:rPr>
          <w:rFonts w:ascii="ＭＳ 明朝" w:hAnsi="ＭＳ 明朝"/>
          <w:sz w:val="22"/>
          <w:szCs w:val="22"/>
        </w:rPr>
        <w:t>年（</w:t>
      </w:r>
      <w:r>
        <w:rPr>
          <w:rFonts w:ascii="ＭＳ 明朝" w:hAnsi="ＭＳ 明朝"/>
          <w:sz w:val="22"/>
          <w:szCs w:val="22"/>
        </w:rPr>
        <w:t>2008</w:t>
      </w:r>
      <w:r>
        <w:rPr>
          <w:rFonts w:ascii="ＭＳ 明朝" w:hAnsi="ＭＳ 明朝"/>
          <w:sz w:val="22"/>
          <w:szCs w:val="22"/>
        </w:rPr>
        <w:t>年）に「全国からトップレベルの声楽アンサンブルグループが参加するコンテスト」としてスタートしました。以後毎年開催（第</w:t>
      </w:r>
      <w:r>
        <w:rPr>
          <w:rFonts w:ascii="ＭＳ 明朝" w:hAnsi="ＭＳ 明朝"/>
          <w:sz w:val="22"/>
          <w:szCs w:val="22"/>
        </w:rPr>
        <w:t>4</w:t>
      </w:r>
      <w:r>
        <w:rPr>
          <w:rFonts w:ascii="ＭＳ 明朝" w:hAnsi="ＭＳ 明朝"/>
          <w:sz w:val="22"/>
          <w:szCs w:val="22"/>
        </w:rPr>
        <w:t>回大会は東日本大震災のため、第</w:t>
      </w:r>
      <w:r>
        <w:rPr>
          <w:rFonts w:ascii="ＭＳ 明朝" w:hAnsi="ＭＳ 明朝"/>
          <w:sz w:val="22"/>
          <w:szCs w:val="22"/>
        </w:rPr>
        <w:t>14</w:t>
      </w:r>
      <w:r>
        <w:rPr>
          <w:rFonts w:ascii="ＭＳ 明朝" w:hAnsi="ＭＳ 明朝"/>
          <w:sz w:val="22"/>
          <w:szCs w:val="22"/>
        </w:rPr>
        <w:t>回大会はコロナのため中止）されております。</w:t>
      </w:r>
    </w:p>
    <w:p>
      <w:pPr>
        <w:pStyle w:val="Normal"/>
        <w:ind w:left="360" w:hanging="0"/>
        <w:rPr>
          <w:rFonts w:ascii="ＭＳ 明朝" w:hAnsi="ＭＳ 明朝"/>
          <w:sz w:val="22"/>
          <w:szCs w:val="22"/>
        </w:rPr>
      </w:pPr>
      <w:r>
        <w:rPr>
          <w:rFonts w:ascii="ＭＳ 明朝" w:hAnsi="ＭＳ 明朝"/>
          <w:b/>
          <w:sz w:val="22"/>
          <w:szCs w:val="22"/>
        </w:rPr>
        <w:t>　</w:t>
      </w:r>
      <w:r>
        <w:rPr>
          <w:rFonts w:ascii="ＭＳ 明朝" w:hAnsi="ＭＳ 明朝"/>
          <w:sz w:val="22"/>
          <w:szCs w:val="22"/>
        </w:rPr>
        <w:t>このコンテストへの参加方法は【公募】と【推薦】があり、この推薦参加枠として、長野県ヴォーカル・アンサンブルフェスティバルに参加された上位入賞団体から、中学校部門・高等学校部門・一般部門にそれぞれ</w:t>
      </w:r>
      <w:r>
        <w:rPr>
          <w:rFonts w:ascii="ＭＳ 明朝" w:hAnsi="ＭＳ 明朝"/>
          <w:sz w:val="22"/>
          <w:szCs w:val="22"/>
          <w:u w:val="single"/>
        </w:rPr>
        <w:t>出場を希望される</w:t>
      </w:r>
      <w:r>
        <w:rPr>
          <w:rFonts w:ascii="ＭＳ 明朝" w:hAnsi="ＭＳ 明朝"/>
          <w:sz w:val="22"/>
          <w:szCs w:val="22"/>
        </w:rPr>
        <w:t>1</w:t>
      </w:r>
      <w:r>
        <w:rPr>
          <w:rFonts w:ascii="ＭＳ 明朝" w:hAnsi="ＭＳ 明朝"/>
          <w:sz w:val="22"/>
          <w:szCs w:val="22"/>
        </w:rPr>
        <w:t>団体を第１回全国大会から推薦してきました。</w:t>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Calibri" w:hAnsi="Calibri"/>
          <w:sz w:val="24"/>
          <w:szCs w:val="24"/>
        </w:rPr>
      </w:pPr>
      <w:r>
        <w:rPr>
          <w:rFonts w:ascii="ＭＳ 明朝" w:hAnsi="ＭＳ 明朝"/>
          <w:sz w:val="22"/>
          <w:szCs w:val="22"/>
        </w:rPr>
        <w:t>【公募】による応募には募集期間（令和</w:t>
      </w:r>
      <w:r>
        <w:rPr>
          <w:rFonts w:ascii="ＭＳ 明朝" w:hAnsi="ＭＳ 明朝"/>
          <w:sz w:val="22"/>
          <w:szCs w:val="22"/>
        </w:rPr>
        <w:t>7</w:t>
      </w:r>
      <w:r>
        <w:rPr>
          <w:rFonts w:ascii="ＭＳ 明朝" w:hAnsi="ＭＳ 明朝"/>
          <w:sz w:val="22"/>
          <w:szCs w:val="22"/>
        </w:rPr>
        <w:t>年</w:t>
      </w:r>
      <w:r>
        <w:rPr>
          <w:rFonts w:ascii="ＭＳ 明朝" w:hAnsi="ＭＳ 明朝"/>
          <w:sz w:val="22"/>
          <w:szCs w:val="22"/>
        </w:rPr>
        <w:t>12</w:t>
      </w:r>
      <w:r>
        <w:rPr>
          <w:rFonts w:ascii="ＭＳ 明朝" w:hAnsi="ＭＳ 明朝"/>
          <w:sz w:val="22"/>
          <w:szCs w:val="22"/>
        </w:rPr>
        <w:t>月</w:t>
      </w:r>
      <w:r>
        <w:rPr>
          <w:rFonts w:ascii="ＭＳ 明朝" w:hAnsi="ＭＳ 明朝"/>
          <w:sz w:val="22"/>
          <w:szCs w:val="22"/>
        </w:rPr>
        <w:t>8</w:t>
      </w:r>
      <w:r>
        <w:rPr>
          <w:rFonts w:ascii="ＭＳ 明朝" w:hAnsi="ＭＳ 明朝"/>
          <w:sz w:val="22"/>
          <w:szCs w:val="22"/>
        </w:rPr>
        <w:t>日（月）〜令和</w:t>
      </w:r>
      <w:r>
        <w:rPr>
          <w:rFonts w:ascii="ＭＳ 明朝" w:hAnsi="ＭＳ 明朝"/>
          <w:sz w:val="22"/>
          <w:szCs w:val="22"/>
        </w:rPr>
        <w:t>8</w:t>
      </w:r>
      <w:r>
        <w:rPr>
          <w:rFonts w:ascii="ＭＳ 明朝" w:hAnsi="ＭＳ 明朝"/>
          <w:sz w:val="22"/>
          <w:szCs w:val="22"/>
        </w:rPr>
        <w:t>年</w:t>
      </w:r>
      <w:r>
        <w:rPr>
          <w:rFonts w:ascii="ＭＳ 明朝" w:hAnsi="ＭＳ 明朝"/>
          <w:sz w:val="22"/>
          <w:szCs w:val="22"/>
        </w:rPr>
        <w:t>1</w:t>
      </w:r>
      <w:r>
        <w:rPr>
          <w:rFonts w:ascii="ＭＳ 明朝" w:hAnsi="ＭＳ 明朝"/>
          <w:sz w:val="22"/>
          <w:szCs w:val="22"/>
        </w:rPr>
        <w:t>月</w:t>
      </w:r>
      <w:r>
        <w:rPr>
          <w:rFonts w:ascii="ＭＳ 明朝" w:hAnsi="ＭＳ 明朝"/>
          <w:sz w:val="22"/>
          <w:szCs w:val="22"/>
        </w:rPr>
        <w:t>9</w:t>
      </w:r>
      <w:r>
        <w:rPr>
          <w:rFonts w:ascii="ＭＳ 明朝" w:hAnsi="ＭＳ 明朝"/>
          <w:sz w:val="22"/>
          <w:szCs w:val="22"/>
        </w:rPr>
        <w:t>日（金）必着）がありますのでご注意ください。</w:t>
      </w:r>
    </w:p>
    <w:p>
      <w:pPr>
        <w:pStyle w:val="Normal"/>
        <w:ind w:left="360" w:hanging="0"/>
        <w:jc w:val="left"/>
        <w:rPr/>
      </w:pPr>
      <w:r>
        <w:rPr/>
      </w:r>
    </w:p>
    <w:p>
      <w:pPr>
        <w:pStyle w:val="Normal"/>
        <w:ind w:left="360" w:hanging="0"/>
        <w:rPr>
          <w:sz w:val="22"/>
          <w:szCs w:val="22"/>
        </w:rPr>
      </w:pPr>
      <w:r>
        <w:rPr>
          <w:sz w:val="22"/>
          <w:szCs w:val="22"/>
        </w:rPr>
        <w:t>それぞれの大会はスタートした時期や趣旨も異なることから、</w:t>
      </w:r>
      <w:r>
        <w:rPr>
          <w:b/>
          <w:sz w:val="22"/>
          <w:szCs w:val="22"/>
          <w:u w:val="single"/>
        </w:rPr>
        <w:t>参加資格等が異なっております</w:t>
      </w:r>
      <w:r>
        <w:rPr>
          <w:sz w:val="22"/>
          <w:szCs w:val="22"/>
        </w:rPr>
        <w:t>。</w:t>
      </w:r>
    </w:p>
    <w:p>
      <w:pPr>
        <w:pStyle w:val="Normal"/>
        <w:ind w:left="360" w:hanging="0"/>
        <w:rPr>
          <w:sz w:val="22"/>
          <w:szCs w:val="22"/>
        </w:rPr>
      </w:pPr>
      <w:r>
        <w:rPr>
          <w:sz w:val="22"/>
          <w:szCs w:val="22"/>
        </w:rPr>
        <w:t>統一したほうがよいとの意見もありますが、長野県合唱連盟アンサンブルフェスティバルスタートの経緯と趣旨を優先させていただき、全国大会への出場コンクールではないスタンスで運営しておりますので、ご理解をよろしくお願いいたします。</w:t>
      </w:r>
    </w:p>
    <w:p>
      <w:pPr>
        <w:pStyle w:val="Normal"/>
        <w:ind w:left="360" w:hanging="0"/>
        <w:rPr/>
      </w:pPr>
      <w:r>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r>
    </w:p>
    <w:p>
      <w:pPr>
        <w:pStyle w:val="Normal"/>
        <w:ind w:left="360" w:hanging="0"/>
        <w:rPr>
          <w:rFonts w:ascii="ＭＳ 明朝" w:hAnsi="ＭＳ 明朝"/>
          <w:sz w:val="22"/>
          <w:szCs w:val="22"/>
        </w:rPr>
      </w:pPr>
      <w:r>
        <w:rPr>
          <w:rFonts w:ascii="ＭＳ 明朝" w:hAnsi="ＭＳ 明朝"/>
          <w:sz w:val="22"/>
          <w:szCs w:val="22"/>
        </w:rPr>
        <w:t>声楽アンサンブルコンテスト全国大会のお問い合わせ・申し込みは、以下を参考にしてください。</w:t>
      </w:r>
    </w:p>
    <w:p>
      <w:pPr>
        <w:pStyle w:val="Normal"/>
        <w:ind w:left="360" w:hanging="0"/>
        <w:rPr>
          <w:rFonts w:ascii="ＭＳ 明朝" w:hAnsi="ＭＳ 明朝"/>
          <w:sz w:val="22"/>
          <w:szCs w:val="22"/>
        </w:rPr>
      </w:pPr>
      <w:r>
        <w:rPr>
          <w:rFonts w:ascii="ＭＳ 明朝" w:hAnsi="ＭＳ 明朝"/>
          <w:sz w:val="22"/>
          <w:szCs w:val="22"/>
        </w:rPr>
        <w:t>〒</w:t>
      </w:r>
      <w:r>
        <w:rPr>
          <w:rFonts w:ascii="ＭＳ 明朝" w:hAnsi="ＭＳ 明朝"/>
          <w:sz w:val="22"/>
          <w:szCs w:val="22"/>
        </w:rPr>
        <w:t>960-8670</w:t>
      </w:r>
      <w:r>
        <w:rPr>
          <w:rFonts w:ascii="ＭＳ 明朝" w:hAnsi="ＭＳ 明朝"/>
          <w:sz w:val="22"/>
          <w:szCs w:val="22"/>
        </w:rPr>
        <w:t>　福島県福島市杉妻町２−１６</w:t>
      </w:r>
    </w:p>
    <w:p>
      <w:pPr>
        <w:pStyle w:val="Normal"/>
        <w:ind w:left="360" w:hanging="0"/>
        <w:rPr>
          <w:rFonts w:ascii="ＭＳ 明朝" w:hAnsi="ＭＳ 明朝"/>
          <w:sz w:val="16"/>
          <w:szCs w:val="16"/>
        </w:rPr>
      </w:pPr>
      <w:r>
        <w:rPr>
          <w:rFonts w:ascii="ＭＳ 明朝" w:hAnsi="ＭＳ 明朝"/>
          <w:b/>
          <w:sz w:val="22"/>
          <w:szCs w:val="22"/>
        </w:rPr>
        <w:t>声楽アンサンブルコンテスト全国大会実行委員会事務会</w:t>
      </w:r>
      <w:r>
        <w:rPr>
          <w:rFonts w:ascii="ＭＳ 明朝" w:hAnsi="ＭＳ 明朝"/>
          <w:sz w:val="16"/>
          <w:szCs w:val="16"/>
        </w:rPr>
        <w:t>（福島県文化振興課内）</w:t>
      </w:r>
    </w:p>
    <w:p>
      <w:pPr>
        <w:pStyle w:val="Normal"/>
        <w:ind w:left="360" w:hanging="0"/>
        <w:rPr>
          <w:rFonts w:ascii="ＭＳ 明朝" w:hAnsi="ＭＳ 明朝"/>
          <w:sz w:val="22"/>
          <w:szCs w:val="22"/>
        </w:rPr>
      </w:pPr>
      <w:r>
        <w:rPr>
          <w:rFonts w:ascii="ＭＳ 明朝" w:hAnsi="ＭＳ 明朝"/>
          <w:sz w:val="22"/>
          <w:szCs w:val="22"/>
        </w:rPr>
        <w:t>TEL.024-521-7154</w:t>
      </w:r>
      <w:r>
        <w:rPr>
          <w:rFonts w:ascii="ＭＳ 明朝" w:hAnsi="ＭＳ 明朝"/>
          <w:sz w:val="16"/>
          <w:szCs w:val="16"/>
        </w:rPr>
        <w:t xml:space="preserve">（月〜金 </w:t>
      </w:r>
      <w:r>
        <w:rPr>
          <w:rFonts w:ascii="ＭＳ 明朝" w:hAnsi="ＭＳ 明朝"/>
          <w:sz w:val="16"/>
          <w:szCs w:val="16"/>
        </w:rPr>
        <w:t>8:30</w:t>
      </w:r>
      <w:r>
        <w:rPr>
          <w:rFonts w:ascii="ＭＳ 明朝" w:hAnsi="ＭＳ 明朝"/>
          <w:sz w:val="16"/>
          <w:szCs w:val="16"/>
        </w:rPr>
        <w:t>〜</w:t>
      </w:r>
      <w:r>
        <w:rPr>
          <w:rFonts w:ascii="ＭＳ 明朝" w:hAnsi="ＭＳ 明朝"/>
          <w:sz w:val="16"/>
          <w:szCs w:val="16"/>
        </w:rPr>
        <w:t>17:15</w:t>
      </w:r>
      <w:r>
        <w:rPr>
          <w:rFonts w:ascii="ＭＳ 明朝" w:hAnsi="ＭＳ 明朝"/>
          <w:sz w:val="16"/>
          <w:szCs w:val="16"/>
        </w:rPr>
        <w:t>）　</w:t>
      </w:r>
      <w:r>
        <w:rPr>
          <w:rFonts w:ascii="ＭＳ 明朝" w:hAnsi="ＭＳ 明朝"/>
          <w:sz w:val="22"/>
          <w:szCs w:val="22"/>
        </w:rPr>
        <w:t>FAX.024-521-5677</w:t>
      </w:r>
    </w:p>
    <w:p>
      <w:pPr>
        <w:pStyle w:val="Normal"/>
        <w:ind w:left="360" w:hanging="0"/>
        <w:rPr>
          <w:rFonts w:ascii="ＭＳ 明朝" w:hAnsi="ＭＳ 明朝"/>
          <w:sz w:val="22"/>
          <w:szCs w:val="22"/>
          <w:lang w:val="it-IT"/>
        </w:rPr>
      </w:pPr>
      <w:r>
        <w:rPr>
          <w:rFonts w:ascii="ＭＳ 明朝" w:hAnsi="ＭＳ 明朝"/>
          <w:sz w:val="22"/>
          <w:szCs w:val="22"/>
          <w:lang w:val="it-IT"/>
        </w:rPr>
        <w:t>E-mail</w:t>
      </w:r>
      <w:r>
        <w:rPr>
          <w:rFonts w:ascii="ＭＳ 明朝" w:hAnsi="ＭＳ 明朝"/>
          <w:sz w:val="22"/>
          <w:szCs w:val="22"/>
          <w:lang w:val="it-IT"/>
        </w:rPr>
        <w:t xml:space="preserve">： </w:t>
      </w:r>
      <w:r>
        <w:rPr>
          <w:rFonts w:ascii="ＭＳ 明朝" w:hAnsi="ＭＳ 明朝"/>
          <w:sz w:val="22"/>
          <w:szCs w:val="22"/>
          <w:lang w:val="it-IT"/>
        </w:rPr>
        <w:t>v-ensemble@pref.fukushima.lg.jp</w:t>
      </w:r>
    </w:p>
    <w:p>
      <w:pPr>
        <w:pStyle w:val="Normal"/>
        <w:ind w:left="360" w:hanging="0"/>
        <w:rPr>
          <w:rFonts w:ascii="ＭＳ 明朝" w:hAnsi="ＭＳ 明朝"/>
          <w:sz w:val="22"/>
          <w:szCs w:val="22"/>
          <w:lang w:val="it-IT"/>
        </w:rPr>
      </w:pPr>
      <w:r>
        <w:rPr>
          <w:rFonts w:ascii="ＭＳ 明朝" w:hAnsi="ＭＳ 明朝"/>
          <w:sz w:val="22"/>
          <w:szCs w:val="22"/>
          <w:lang w:val="it-IT"/>
        </w:rPr>
        <w:t>URL</w:t>
      </w:r>
      <w:r>
        <w:rPr>
          <w:rFonts w:ascii="ＭＳ 明朝" w:hAnsi="ＭＳ 明朝"/>
          <w:sz w:val="22"/>
          <w:szCs w:val="22"/>
          <w:lang w:val="it-IT"/>
        </w:rPr>
        <w:t xml:space="preserve">： </w:t>
      </w:r>
      <w:r>
        <w:rPr>
          <w:rFonts w:ascii="ＭＳ 明朝" w:hAnsi="ＭＳ 明朝"/>
          <w:sz w:val="22"/>
          <w:szCs w:val="22"/>
          <w:lang w:val="it-IT"/>
        </w:rPr>
        <w:t>https://www.vocalensemble.fukushima.jp</w:t>
      </w:r>
    </w:p>
    <w:p>
      <w:pPr>
        <w:pStyle w:val="Normal"/>
        <w:ind w:left="360" w:hanging="0"/>
        <w:rPr>
          <w:rFonts w:ascii="ＭＳ 明朝" w:hAnsi="ＭＳ 明朝"/>
          <w:sz w:val="22"/>
          <w:szCs w:val="22"/>
          <w:lang w:val="it-IT"/>
        </w:rPr>
      </w:pPr>
      <w:r>
        <w:rPr>
          <w:rFonts w:ascii="ＭＳ 明朝" w:hAnsi="ＭＳ 明朝"/>
          <w:sz w:val="22"/>
          <w:szCs w:val="22"/>
          <w:lang w:val="it-IT"/>
        </w:rPr>
        <w:drawing>
          <wp:anchor behindDoc="0" distT="0" distB="0" distL="0" distR="0" simplePos="0" locked="0" layoutInCell="1" allowOverlap="1" relativeHeight="2">
            <wp:simplePos x="0" y="0"/>
            <wp:positionH relativeFrom="column">
              <wp:posOffset>244475</wp:posOffset>
            </wp:positionH>
            <wp:positionV relativeFrom="paragraph">
              <wp:posOffset>39370</wp:posOffset>
            </wp:positionV>
            <wp:extent cx="547370" cy="558800"/>
            <wp:effectExtent l="0" t="0" r="0" b="0"/>
            <wp:wrapNone/>
            <wp:docPr id="1"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
                    <pic:cNvPicPr>
                      <a:picLocks noChangeAspect="1" noChangeArrowheads="1"/>
                    </pic:cNvPicPr>
                  </pic:nvPicPr>
                  <pic:blipFill>
                    <a:blip r:embed="rId3"/>
                    <a:stretch>
                      <a:fillRect/>
                    </a:stretch>
                  </pic:blipFill>
                  <pic:spPr bwMode="auto">
                    <a:xfrm>
                      <a:off x="0" y="0"/>
                      <a:ext cx="547370" cy="558800"/>
                    </a:xfrm>
                    <a:prstGeom prst="rect">
                      <a:avLst/>
                    </a:prstGeom>
                  </pic:spPr>
                </pic:pic>
              </a:graphicData>
            </a:graphic>
          </wp:anchor>
        </w:drawing>
      </w:r>
    </w:p>
    <w:p>
      <w:pPr>
        <w:pStyle w:val="Normal"/>
        <w:ind w:left="360" w:hanging="0"/>
        <w:jc w:val="right"/>
        <w:rPr>
          <w:rFonts w:ascii="ＭＳ 明朝" w:hAnsi="ＭＳ 明朝"/>
          <w:sz w:val="22"/>
          <w:szCs w:val="22"/>
          <w:lang w:val="it-IT"/>
        </w:rPr>
      </w:pPr>
      <w:r>
        <w:rPr>
          <w:rFonts w:ascii="ＭＳ 明朝" w:hAnsi="ＭＳ 明朝"/>
          <w:sz w:val="22"/>
          <w:szCs w:val="22"/>
          <w:lang w:val="it-IT"/>
        </w:rPr>
      </w:r>
    </w:p>
    <w:p>
      <w:pPr>
        <w:pStyle w:val="Normal"/>
        <w:ind w:left="360" w:hanging="0"/>
        <w:jc w:val="right"/>
        <w:rPr>
          <w:rFonts w:ascii="ＭＳ 明朝" w:hAnsi="ＭＳ 明朝"/>
          <w:sz w:val="22"/>
          <w:szCs w:val="22"/>
          <w:lang w:val="it-IT"/>
        </w:rPr>
      </w:pPr>
      <w:r>
        <w:rPr>
          <w:rFonts w:ascii="ＭＳ 明朝" w:hAnsi="ＭＳ 明朝"/>
          <w:sz w:val="22"/>
          <w:szCs w:val="22"/>
          <w:lang w:val="it-IT"/>
        </w:rPr>
      </w:r>
    </w:p>
    <w:p>
      <w:pPr>
        <w:pStyle w:val="Normal"/>
        <w:ind w:left="360" w:hanging="0"/>
        <w:jc w:val="right"/>
        <w:rPr/>
      </w:pPr>
      <w:r>
        <w:rPr>
          <w:rFonts w:ascii="ＭＳ 明朝" w:hAnsi="ＭＳ 明朝"/>
          <w:sz w:val="22"/>
          <w:szCs w:val="22"/>
        </w:rPr>
        <w:t>長野県合唱連盟</w:t>
      </w:r>
    </w:p>
    <w:sectPr>
      <w:type w:val="nextPage"/>
      <w:pgSz w:w="11906" w:h="16838"/>
      <w:pgMar w:left="1134" w:right="851" w:header="0" w:top="567" w:footer="0" w:bottom="851" w:gutter="0"/>
      <w:pgNumType w:fmt="decimal"/>
      <w:formProt w:val="false"/>
      <w:textDirection w:val="lrTb"/>
      <w:docGrid w:type="lines" w:linePitch="31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entury">
    <w:charset w:val="80"/>
    <w:family w:val="roman"/>
    <w:pitch w:val="variable"/>
  </w:font>
  <w:font w:name="Arial">
    <w:charset w:val="80"/>
    <w:family w:val="roman"/>
    <w:pitch w:val="variable"/>
  </w:font>
  <w:font w:name="Arial">
    <w:charset w:val="80"/>
    <w:family w:val="swiss"/>
    <w:pitch w:val="variable"/>
  </w:font>
  <w:font w:name="ＭＳ 明朝">
    <w:charset w:val="80"/>
    <w:family w:val="roman"/>
    <w:pitch w:val="variable"/>
  </w:font>
  <w:font w:name="ＭＳ ゴシック">
    <w:charset w:val="80"/>
    <w:family w:val="roman"/>
    <w:pitch w:val="variable"/>
  </w:font>
  <w:font w:name="Calibri">
    <w:charset w:val="80"/>
    <w:family w:val="roman"/>
    <w:pitch w:val="variable"/>
  </w:font>
  <w:font w:name="ＭＳ 明朝">
    <w:charset w:val="01"/>
    <w:family w:val="roma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tabs>
          <w:tab w:val="num" w:pos="408"/>
        </w:tabs>
        <w:ind w:left="408" w:hanging="408"/>
      </w:pPr>
      <w:rPr>
        <w:rFonts w:ascii="ＭＳ 明朝" w:hAnsi="ＭＳ 明朝" w:cs="ＭＳ 明朝" w:hint="default"/>
        <w:rFonts w:cs="Times New Roman"/>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sid w:val="00545eb9"/>
    <w:pPr>
      <w:widowControl w:val="false"/>
      <w:bidi w:val="0"/>
      <w:jc w:val="both"/>
    </w:pPr>
    <w:rPr>
      <w:rFonts w:ascii="Century" w:hAnsi="Century" w:eastAsia="ＭＳ 明朝" w:cs="Times New Roman"/>
      <w:color w:val="auto"/>
      <w:kern w:val="2"/>
      <w:sz w:val="20"/>
      <w:szCs w:val="20"/>
      <w:lang w:val="en-US" w:eastAsia="ja-JP" w:bidi="ar-SA"/>
    </w:rPr>
  </w:style>
  <w:style w:type="character" w:styleId="DefaultParagraphFont" w:default="1">
    <w:name w:val="Default Paragraph Font"/>
    <w:uiPriority w:val="1"/>
    <w:semiHidden/>
    <w:unhideWhenUsed/>
    <w:qFormat/>
    <w:rPr/>
  </w:style>
  <w:style w:type="character" w:styleId="InternetLink">
    <w:name w:val="Internet Link"/>
    <w:rsid w:val="005e6c00"/>
    <w:rPr>
      <w:color w:val="0000FF"/>
      <w:u w:val="single"/>
    </w:rPr>
  </w:style>
  <w:style w:type="character" w:styleId="Style14" w:customStyle="1">
    <w:name w:val="吹き出し (文字)"/>
    <w:link w:val="a4"/>
    <w:qFormat/>
    <w:rsid w:val="007d4585"/>
    <w:rPr>
      <w:rFonts w:ascii="Arial" w:hAnsi="Arial" w:eastAsia="ＭＳ ゴシック" w:cs="Times New Roman"/>
      <w:kern w:val="2"/>
      <w:sz w:val="18"/>
      <w:szCs w:val="18"/>
    </w:rPr>
  </w:style>
  <w:style w:type="character" w:styleId="Style15" w:customStyle="1">
    <w:name w:val="ヘッダー (文字)"/>
    <w:link w:val="a6"/>
    <w:qFormat/>
    <w:rsid w:val="00152d1d"/>
    <w:rPr>
      <w:kern w:val="2"/>
    </w:rPr>
  </w:style>
  <w:style w:type="character" w:styleId="Style16" w:customStyle="1">
    <w:name w:val="フッター (文字)"/>
    <w:link w:val="a8"/>
    <w:qFormat/>
    <w:rsid w:val="00152d1d"/>
    <w:rPr>
      <w:kern w:val="2"/>
    </w:rPr>
  </w:style>
  <w:style w:type="character" w:styleId="UnresolvedMention">
    <w:name w:val="Unresolved Mention"/>
    <w:basedOn w:val="DefaultParagraphFont"/>
    <w:uiPriority w:val="47"/>
    <w:qFormat/>
    <w:rsid w:val="00e707dc"/>
    <w:rPr>
      <w:color w:val="605E5C"/>
      <w:shd w:fill="E1DFDD" w:val="clear"/>
    </w:rPr>
  </w:style>
  <w:style w:type="character" w:styleId="ListLabel1">
    <w:name w:val="ListLabel 1"/>
    <w:qFormat/>
    <w:rPr>
      <w:rFonts w:eastAsia="ＭＳ 明朝" w:cs="Times New Roman"/>
    </w:rPr>
  </w:style>
  <w:style w:type="character" w:styleId="ListLabel2">
    <w:name w:val="ListLabel 2"/>
    <w:qFormat/>
    <w:rPr>
      <w:rFonts w:eastAsia="ＭＳ 明朝" w:cs="Times New Roman"/>
    </w:rPr>
  </w:style>
  <w:style w:type="character" w:styleId="ListLabel3">
    <w:name w:val="ListLabel 3"/>
    <w:qFormat/>
    <w:rPr>
      <w:rFonts w:eastAsia="ＭＳ 明朝" w:cs="Times New Roman"/>
    </w:rPr>
  </w:style>
  <w:style w:type="character" w:styleId="ListLabel4">
    <w:name w:val="ListLabel 4"/>
    <w:qFormat/>
    <w:rPr>
      <w:rFonts w:eastAsia="AR P丸ゴシック体M" w:cs="Times New Roman"/>
    </w:rPr>
  </w:style>
  <w:style w:type="character" w:styleId="ListLabel5">
    <w:name w:val="ListLabel 5"/>
    <w:qFormat/>
    <w:rPr/>
  </w:style>
  <w:style w:type="paragraph" w:styleId="Heading">
    <w:name w:val="Heading"/>
    <w:basedOn w:val="Normal"/>
    <w:next w:val="TextBody"/>
    <w:qFormat/>
    <w:pPr>
      <w:keepNext w:val="true"/>
      <w:spacing w:before="240" w:after="120"/>
    </w:pPr>
    <w:rPr>
      <w:rFonts w:ascii="Arial" w:hAnsi="Arial" w:eastAsia="ＭＳ 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a5"/>
    <w:qFormat/>
    <w:rsid w:val="007d4585"/>
    <w:pPr/>
    <w:rPr>
      <w:rFonts w:ascii="Arial" w:hAnsi="Arial" w:eastAsia="ＭＳ ゴシック"/>
      <w:sz w:val="18"/>
      <w:szCs w:val="18"/>
      <w:lang w:val="x-none" w:eastAsia="x-none"/>
    </w:rPr>
  </w:style>
  <w:style w:type="paragraph" w:styleId="Header">
    <w:name w:val="Header"/>
    <w:basedOn w:val="Normal"/>
    <w:link w:val="a7"/>
    <w:rsid w:val="00152d1d"/>
    <w:pPr>
      <w:tabs>
        <w:tab w:val="clear" w:pos="840"/>
        <w:tab w:val="center" w:pos="4252" w:leader="none"/>
        <w:tab w:val="right" w:pos="8504" w:leader="none"/>
      </w:tabs>
      <w:snapToGrid w:val="false"/>
    </w:pPr>
    <w:rPr/>
  </w:style>
  <w:style w:type="paragraph" w:styleId="Footer">
    <w:name w:val="Footer"/>
    <w:basedOn w:val="Normal"/>
    <w:link w:val="a9"/>
    <w:rsid w:val="00152d1d"/>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_office_nca@yahoo.co.jp"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Neat_Office/6.2.8.2$Windows_x86 LibreOffice_project/</Application>
  <Pages>2</Pages>
  <Words>2014</Words>
  <Characters>2352</Characters>
  <CharactersWithSpaces>2571</CharactersWithSpaces>
  <Paragraphs>53</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2025-10-26T00:56:00Z</dcterms:created>
  <dc:creator>山口　銑二・元子</dc:creator>
  <dc:description/>
  <dc:language>ja-JP</dc:language>
  <cp:lastModifiedBy/>
  <cp:lastPrinted>2019-11-01T07:26:00Z</cp:lastPrinted>
  <dcterms:modified xsi:type="dcterms:W3CDTF">2025-11-04T20:31:25Z</dcterms:modified>
  <cp:revision>3</cp:revision>
  <dc:subject/>
  <dc:title>第9回長野県ヴォーカル・アンサンブルフェスティバル</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